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27" w:rsidRDefault="00E95C27" w:rsidP="00E95C27">
      <w:pPr>
        <w:rPr>
          <w:sz w:val="28"/>
          <w:szCs w:val="28"/>
        </w:rPr>
      </w:pPr>
    </w:p>
    <w:p w:rsidR="00F7005D" w:rsidRPr="00016E1B" w:rsidRDefault="00F7005D" w:rsidP="00F7005D">
      <w:pPr>
        <w:pStyle w:val="a3"/>
        <w:adjustRightInd w:val="0"/>
        <w:snapToGrid w:val="0"/>
        <w:spacing w:before="0" w:beforeAutospacing="0" w:after="0" w:afterAutospacing="0"/>
        <w:jc w:val="right"/>
        <w:rPr>
          <w:b/>
          <w:sz w:val="28"/>
          <w:szCs w:val="28"/>
        </w:rPr>
      </w:pPr>
      <w:r w:rsidRPr="00016E1B">
        <w:rPr>
          <w:b/>
          <w:sz w:val="28"/>
          <w:szCs w:val="28"/>
        </w:rPr>
        <w:t>Утверждаю</w:t>
      </w:r>
    </w:p>
    <w:p w:rsidR="00F7005D" w:rsidRPr="00016E1B" w:rsidRDefault="00F7005D" w:rsidP="00F7005D">
      <w:pPr>
        <w:pStyle w:val="a3"/>
        <w:adjustRightInd w:val="0"/>
        <w:snapToGrid w:val="0"/>
        <w:spacing w:before="0" w:beforeAutospacing="0" w:after="0" w:afterAutospacing="0"/>
        <w:jc w:val="right"/>
        <w:rPr>
          <w:b/>
          <w:sz w:val="28"/>
          <w:szCs w:val="28"/>
        </w:rPr>
      </w:pPr>
      <w:r w:rsidRPr="00016E1B">
        <w:rPr>
          <w:b/>
          <w:sz w:val="28"/>
          <w:szCs w:val="28"/>
        </w:rPr>
        <w:t>Заведующая МКДОУ</w:t>
      </w:r>
      <w:r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Pr="00016E1B">
        <w:rPr>
          <w:b/>
          <w:sz w:val="28"/>
          <w:szCs w:val="28"/>
        </w:rPr>
        <w:t xml:space="preserve"> «</w:t>
      </w:r>
      <w:proofErr w:type="spellStart"/>
      <w:r w:rsidRPr="00016E1B">
        <w:rPr>
          <w:b/>
          <w:sz w:val="28"/>
          <w:szCs w:val="28"/>
        </w:rPr>
        <w:t>Хили-Пенджикский</w:t>
      </w:r>
      <w:proofErr w:type="spellEnd"/>
      <w:r w:rsidRPr="00016E1B">
        <w:rPr>
          <w:b/>
          <w:sz w:val="28"/>
          <w:szCs w:val="28"/>
        </w:rPr>
        <w:t xml:space="preserve"> </w:t>
      </w:r>
      <w:proofErr w:type="spellStart"/>
      <w:r w:rsidRPr="00016E1B">
        <w:rPr>
          <w:b/>
          <w:sz w:val="28"/>
          <w:szCs w:val="28"/>
        </w:rPr>
        <w:t>д</w:t>
      </w:r>
      <w:proofErr w:type="spellEnd"/>
      <w:r w:rsidRPr="00016E1B">
        <w:rPr>
          <w:b/>
          <w:sz w:val="28"/>
          <w:szCs w:val="28"/>
        </w:rPr>
        <w:t>/с «Ласточка»</w:t>
      </w:r>
    </w:p>
    <w:p w:rsidR="00F7005D" w:rsidRPr="00016E1B" w:rsidRDefault="00F7005D" w:rsidP="00F7005D">
      <w:pPr>
        <w:pStyle w:val="a3"/>
        <w:adjustRightInd w:val="0"/>
        <w:snapToGrid w:val="0"/>
        <w:spacing w:before="0" w:beforeAutospacing="0" w:after="0" w:afterAutospacing="0"/>
        <w:jc w:val="right"/>
        <w:rPr>
          <w:b/>
          <w:sz w:val="28"/>
          <w:szCs w:val="28"/>
        </w:rPr>
      </w:pPr>
      <w:r w:rsidRPr="00016E1B">
        <w:rPr>
          <w:b/>
          <w:sz w:val="28"/>
          <w:szCs w:val="28"/>
        </w:rPr>
        <w:t xml:space="preserve">____________ </w:t>
      </w:r>
      <w:proofErr w:type="spellStart"/>
      <w:r w:rsidRPr="00016E1B">
        <w:rPr>
          <w:b/>
          <w:sz w:val="28"/>
          <w:szCs w:val="28"/>
        </w:rPr>
        <w:t>Абдулова</w:t>
      </w:r>
      <w:proofErr w:type="spellEnd"/>
      <w:r w:rsidRPr="00016E1B">
        <w:rPr>
          <w:b/>
          <w:sz w:val="28"/>
          <w:szCs w:val="28"/>
        </w:rPr>
        <w:t xml:space="preserve"> Г.С.</w:t>
      </w:r>
    </w:p>
    <w:p w:rsidR="00F7005D" w:rsidRPr="00016E1B" w:rsidRDefault="00F7005D" w:rsidP="00F7005D">
      <w:pPr>
        <w:tabs>
          <w:tab w:val="left" w:pos="5640"/>
        </w:tabs>
        <w:jc w:val="right"/>
        <w:rPr>
          <w:b/>
          <w:sz w:val="28"/>
          <w:szCs w:val="28"/>
        </w:rPr>
      </w:pPr>
      <w:r w:rsidRPr="00016E1B">
        <w:rPr>
          <w:b/>
          <w:sz w:val="28"/>
          <w:szCs w:val="28"/>
        </w:rPr>
        <w:t xml:space="preserve">Приказ № </w:t>
      </w:r>
      <w:proofErr w:type="spellStart"/>
      <w:r w:rsidRPr="00016E1B">
        <w:rPr>
          <w:b/>
          <w:sz w:val="28"/>
          <w:szCs w:val="28"/>
        </w:rPr>
        <w:t>____</w:t>
      </w:r>
      <w:proofErr w:type="gramStart"/>
      <w:r w:rsidRPr="00016E1B">
        <w:rPr>
          <w:b/>
          <w:sz w:val="28"/>
          <w:szCs w:val="28"/>
        </w:rPr>
        <w:t>от</w:t>
      </w:r>
      <w:proofErr w:type="spellEnd"/>
      <w:proofErr w:type="gramEnd"/>
      <w:r w:rsidRPr="00016E1B">
        <w:rPr>
          <w:b/>
          <w:sz w:val="28"/>
          <w:szCs w:val="28"/>
        </w:rPr>
        <w:t xml:space="preserve"> ____________</w:t>
      </w:r>
    </w:p>
    <w:p w:rsidR="00F7005D" w:rsidRPr="00016E1B" w:rsidRDefault="00F7005D" w:rsidP="00F7005D">
      <w:pPr>
        <w:jc w:val="right"/>
        <w:rPr>
          <w:b/>
          <w:sz w:val="28"/>
          <w:szCs w:val="28"/>
        </w:rPr>
      </w:pPr>
    </w:p>
    <w:p w:rsidR="00F7005D" w:rsidRPr="00016E1B" w:rsidRDefault="00F7005D" w:rsidP="00F7005D"/>
    <w:p w:rsidR="00F7005D" w:rsidRPr="00016E1B" w:rsidRDefault="00F7005D" w:rsidP="00F7005D"/>
    <w:p w:rsidR="00F7005D" w:rsidRPr="00016E1B" w:rsidRDefault="00F7005D" w:rsidP="00F7005D"/>
    <w:p w:rsidR="00F7005D" w:rsidRPr="00016E1B" w:rsidRDefault="00F7005D" w:rsidP="00F7005D"/>
    <w:p w:rsidR="00F7005D" w:rsidRDefault="00F7005D" w:rsidP="00F7005D"/>
    <w:p w:rsidR="00F7005D" w:rsidRDefault="00F7005D" w:rsidP="00F7005D">
      <w:pPr>
        <w:tabs>
          <w:tab w:val="left" w:pos="1110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                                           </w:t>
      </w:r>
      <w:r w:rsidRPr="00016E1B">
        <w:rPr>
          <w:b/>
          <w:sz w:val="52"/>
          <w:szCs w:val="52"/>
        </w:rPr>
        <w:t xml:space="preserve">Положение </w:t>
      </w:r>
      <w:r>
        <w:rPr>
          <w:b/>
          <w:sz w:val="52"/>
          <w:szCs w:val="52"/>
        </w:rPr>
        <w:t xml:space="preserve">                                                                          </w:t>
      </w:r>
      <w:r w:rsidRPr="00016E1B">
        <w:rPr>
          <w:b/>
          <w:sz w:val="52"/>
          <w:szCs w:val="52"/>
        </w:rPr>
        <w:t xml:space="preserve">о порядке </w:t>
      </w:r>
      <w:proofErr w:type="spellStart"/>
      <w:r w:rsidRPr="00016E1B">
        <w:rPr>
          <w:b/>
          <w:sz w:val="52"/>
          <w:szCs w:val="52"/>
        </w:rPr>
        <w:t>ведения</w:t>
      </w:r>
      <w:proofErr w:type="gramStart"/>
      <w:r w:rsidRPr="00016E1B">
        <w:rPr>
          <w:b/>
          <w:sz w:val="52"/>
          <w:szCs w:val="52"/>
        </w:rPr>
        <w:t>,х</w:t>
      </w:r>
      <w:proofErr w:type="gramEnd"/>
      <w:r w:rsidRPr="00016E1B">
        <w:rPr>
          <w:b/>
          <w:sz w:val="52"/>
          <w:szCs w:val="52"/>
        </w:rPr>
        <w:t>ранения</w:t>
      </w:r>
      <w:proofErr w:type="spellEnd"/>
      <w:r w:rsidRPr="00016E1B">
        <w:rPr>
          <w:b/>
          <w:sz w:val="52"/>
          <w:szCs w:val="52"/>
        </w:rPr>
        <w:t xml:space="preserve"> личных  дел сотрудников</w:t>
      </w:r>
    </w:p>
    <w:p w:rsidR="00F7005D" w:rsidRPr="00252FA1" w:rsidRDefault="00252FA1" w:rsidP="00F7005D">
      <w:pPr>
        <w:rPr>
          <w:sz w:val="52"/>
          <w:szCs w:val="52"/>
        </w:rPr>
      </w:pPr>
      <w:r>
        <w:rPr>
          <w:sz w:val="36"/>
          <w:szCs w:val="36"/>
        </w:rPr>
        <w:t xml:space="preserve">           </w:t>
      </w:r>
      <w:r w:rsidR="00F7005D" w:rsidRPr="00252FA1">
        <w:rPr>
          <w:sz w:val="36"/>
          <w:szCs w:val="36"/>
        </w:rPr>
        <w:t xml:space="preserve"> </w:t>
      </w:r>
      <w:r w:rsidR="00F7005D" w:rsidRPr="00252FA1">
        <w:rPr>
          <w:b/>
          <w:sz w:val="36"/>
          <w:szCs w:val="36"/>
        </w:rPr>
        <w:t>МКДОУ «</w:t>
      </w:r>
      <w:proofErr w:type="spellStart"/>
      <w:r w:rsidR="00F7005D" w:rsidRPr="00252FA1">
        <w:rPr>
          <w:b/>
          <w:sz w:val="36"/>
          <w:szCs w:val="36"/>
        </w:rPr>
        <w:t>Хили-Пенджикский</w:t>
      </w:r>
      <w:proofErr w:type="spellEnd"/>
      <w:r w:rsidR="00F7005D" w:rsidRPr="00252FA1">
        <w:rPr>
          <w:b/>
          <w:sz w:val="36"/>
          <w:szCs w:val="36"/>
        </w:rPr>
        <w:t xml:space="preserve"> </w:t>
      </w:r>
      <w:proofErr w:type="spellStart"/>
      <w:r w:rsidR="00F7005D" w:rsidRPr="00252FA1">
        <w:rPr>
          <w:b/>
          <w:sz w:val="36"/>
          <w:szCs w:val="36"/>
        </w:rPr>
        <w:t>д</w:t>
      </w:r>
      <w:proofErr w:type="spellEnd"/>
      <w:r w:rsidR="00F7005D" w:rsidRPr="00252FA1">
        <w:rPr>
          <w:b/>
          <w:sz w:val="36"/>
          <w:szCs w:val="36"/>
        </w:rPr>
        <w:t>/с «Ласточка»</w:t>
      </w:r>
      <w:r w:rsidR="00F7005D" w:rsidRPr="00252FA1">
        <w:rPr>
          <w:sz w:val="52"/>
          <w:szCs w:val="52"/>
        </w:rPr>
        <w:t xml:space="preserve">                                                                </w:t>
      </w:r>
    </w:p>
    <w:p w:rsidR="00F7005D" w:rsidRPr="00016E1B" w:rsidRDefault="00F7005D" w:rsidP="00F7005D">
      <w:pPr>
        <w:ind w:firstLine="708"/>
        <w:rPr>
          <w:sz w:val="52"/>
          <w:szCs w:val="52"/>
        </w:rPr>
      </w:pPr>
    </w:p>
    <w:p w:rsidR="00E95C27" w:rsidRDefault="00E95C27" w:rsidP="00E95C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519AD" w:rsidRPr="00803871" w:rsidRDefault="000519AD" w:rsidP="00E95C27">
      <w:pPr>
        <w:rPr>
          <w:b/>
          <w:sz w:val="28"/>
          <w:szCs w:val="28"/>
        </w:rPr>
      </w:pPr>
      <w:r w:rsidRPr="00803871">
        <w:rPr>
          <w:b/>
          <w:sz w:val="28"/>
          <w:szCs w:val="28"/>
        </w:rPr>
        <w:lastRenderedPageBreak/>
        <w:t>1.Общие положения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1.1.  Настоящее Положение определяет порядок ведения и хранения  личных дел педагогов и с</w:t>
      </w:r>
      <w:r w:rsidR="00ED5287" w:rsidRPr="00E95C27">
        <w:rPr>
          <w:sz w:val="28"/>
          <w:szCs w:val="28"/>
        </w:rPr>
        <w:t>отрудников муниципального казен</w:t>
      </w:r>
      <w:r w:rsidRPr="00E95C27">
        <w:rPr>
          <w:sz w:val="28"/>
          <w:szCs w:val="28"/>
        </w:rPr>
        <w:t>ного дошкольного образовательного учрежден</w:t>
      </w:r>
      <w:r w:rsidR="00ED5287" w:rsidRPr="00E95C27">
        <w:rPr>
          <w:sz w:val="28"/>
          <w:szCs w:val="28"/>
        </w:rPr>
        <w:t>ия   «</w:t>
      </w:r>
      <w:proofErr w:type="spellStart"/>
      <w:r w:rsidR="00ED5287" w:rsidRPr="00E95C27">
        <w:rPr>
          <w:sz w:val="28"/>
          <w:szCs w:val="28"/>
        </w:rPr>
        <w:t>Хили-Пенджикский</w:t>
      </w:r>
      <w:proofErr w:type="spellEnd"/>
      <w:r w:rsidR="00ED5287" w:rsidRPr="00E95C27">
        <w:rPr>
          <w:sz w:val="28"/>
          <w:szCs w:val="28"/>
        </w:rPr>
        <w:t xml:space="preserve"> </w:t>
      </w:r>
      <w:proofErr w:type="spellStart"/>
      <w:r w:rsidR="00ED5287" w:rsidRPr="00E95C27">
        <w:rPr>
          <w:sz w:val="28"/>
          <w:szCs w:val="28"/>
        </w:rPr>
        <w:t>д</w:t>
      </w:r>
      <w:proofErr w:type="spellEnd"/>
      <w:r w:rsidR="00ED5287" w:rsidRPr="00E95C27">
        <w:rPr>
          <w:sz w:val="28"/>
          <w:szCs w:val="28"/>
        </w:rPr>
        <w:t>/с «Ласточка</w:t>
      </w:r>
      <w:r w:rsidRPr="00E95C27">
        <w:rPr>
          <w:sz w:val="28"/>
          <w:szCs w:val="28"/>
        </w:rPr>
        <w:t>» (далее ДОУ)  на основании ТК РФ от 30 декабря 2001 года №197-ФЗ (в редакции от 13 июля 2015 г., на основании Перечня типовых управленческих документов).</w:t>
      </w:r>
    </w:p>
    <w:p w:rsidR="000519AD" w:rsidRPr="00E95C27" w:rsidRDefault="000519AD" w:rsidP="00E95C27">
      <w:pPr>
        <w:tabs>
          <w:tab w:val="left" w:pos="6090"/>
        </w:tabs>
        <w:rPr>
          <w:sz w:val="28"/>
          <w:szCs w:val="28"/>
        </w:rPr>
      </w:pPr>
      <w:r w:rsidRPr="00E95C27">
        <w:rPr>
          <w:sz w:val="28"/>
          <w:szCs w:val="28"/>
        </w:rPr>
        <w:t>1.2  Личные дела оформляются на всех сотрудников ДОУ.</w:t>
      </w:r>
      <w:r w:rsidR="00E95C27" w:rsidRPr="00E95C27">
        <w:rPr>
          <w:sz w:val="28"/>
          <w:szCs w:val="28"/>
        </w:rPr>
        <w:tab/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1.3. Настоящее положение утверждается приказом заведующего ДОУ и является обязательным для всех категорий педагогических и других сотрудников ДОУ.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1.4. Ведение личных дел педагогов и сотрудников ДОУ  возлагается на  начальника и специалиста отдела кадров  ДОУ.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1.5. Не допускается ведение нескольких личных дел работников, за исключением, если работник принят по внутреннему совместительству.</w:t>
      </w:r>
    </w:p>
    <w:p w:rsidR="000519AD" w:rsidRPr="00803871" w:rsidRDefault="000519AD" w:rsidP="00E95C27">
      <w:pPr>
        <w:rPr>
          <w:b/>
          <w:sz w:val="28"/>
          <w:szCs w:val="28"/>
        </w:rPr>
      </w:pPr>
      <w:r w:rsidRPr="00803871">
        <w:rPr>
          <w:b/>
          <w:sz w:val="28"/>
          <w:szCs w:val="28"/>
        </w:rPr>
        <w:t>2. Порядок формирования личных дел педагогов и сотрудников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2.1. Оформление личных дел осуществляется в течение 5 дней со дня приема работника на работу.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2.2. Формирование личного дела педагогов и сотрудников ДОУ  производится непосредственно после приема в ДОУ или перевода педагогов и сотрудников из другого образовательного учреждения.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2.3. При поступлении на работу гражданин представляет: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2.3.1. Личное заявление, написанное собственноручно.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2.3.2. Документ, удостоверяющий личность.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2.3.3. Трудовую книжку.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2.3.4. Документ об образовании.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2.3.5. Санитарную книжку.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2.3.6. Справку о наличии судимости или отсутствии судимости из МВД.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lastRenderedPageBreak/>
        <w:t>2.3.7. Другие документы, предусмотренные Федеральным законодательством.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 xml:space="preserve">2.4. Личному делу присваивается номер, </w:t>
      </w:r>
      <w:proofErr w:type="gramStart"/>
      <w:r w:rsidRPr="00E95C27">
        <w:rPr>
          <w:sz w:val="28"/>
          <w:szCs w:val="28"/>
        </w:rPr>
        <w:t>согласно книги</w:t>
      </w:r>
      <w:proofErr w:type="gramEnd"/>
      <w:r w:rsidRPr="00E95C27">
        <w:rPr>
          <w:sz w:val="28"/>
          <w:szCs w:val="28"/>
        </w:rPr>
        <w:t>  учета личного состава педагогов и сотрудников ДОУ.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2.4.1. На титульном листе  личного дела отражаются следующие реквизиты: личное дело № согласно книги учета личного состава  педагогов и сотрудников ДОУ, Ф.И.О. работника, наименование должности, наименование учреждения, принят</w:t>
      </w:r>
      <w:proofErr w:type="gramStart"/>
      <w:r w:rsidRPr="00E95C27">
        <w:rPr>
          <w:sz w:val="28"/>
          <w:szCs w:val="28"/>
        </w:rPr>
        <w:t xml:space="preserve"> (№,  </w:t>
      </w:r>
      <w:proofErr w:type="gramEnd"/>
      <w:r w:rsidRPr="00E95C27">
        <w:rPr>
          <w:sz w:val="28"/>
          <w:szCs w:val="28"/>
        </w:rPr>
        <w:t>дата приказа), уволен (№, дата приказа), ответственный за оформление личного дела Ф.И.О..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2.5. Документы в личном деле педагогов и сотрудников ДОУ располагаются в следующем порядке: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1) опись документов, имеющихся в личном деле;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2) личный листок по учету кадров с фотографией (заполняется работником);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3) личное заявление о приеме на работу;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4) приказ о приеме на работу;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5) трудовой договор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6) заявление-согласие работника в письменном виде на обработку персональных данных;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7) соглашение о неразглашении персональных данных (субъекта) ДОУ.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8) ксерокопия паспорта;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9) ксерокопия свидетельства ИНН, СНИЛС;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10) ксерокопия (</w:t>
      </w:r>
      <w:proofErr w:type="spellStart"/>
      <w:r w:rsidRPr="00E95C27">
        <w:rPr>
          <w:sz w:val="28"/>
          <w:szCs w:val="28"/>
        </w:rPr>
        <w:t>ии</w:t>
      </w:r>
      <w:proofErr w:type="spellEnd"/>
      <w:r w:rsidRPr="00E95C27">
        <w:rPr>
          <w:sz w:val="28"/>
          <w:szCs w:val="28"/>
        </w:rPr>
        <w:t>) документа (</w:t>
      </w:r>
      <w:proofErr w:type="spellStart"/>
      <w:r w:rsidRPr="00E95C27">
        <w:rPr>
          <w:sz w:val="28"/>
          <w:szCs w:val="28"/>
        </w:rPr>
        <w:t>ов</w:t>
      </w:r>
      <w:proofErr w:type="spellEnd"/>
      <w:r w:rsidRPr="00E95C27">
        <w:rPr>
          <w:sz w:val="28"/>
          <w:szCs w:val="28"/>
        </w:rPr>
        <w:t>) об образовании;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11) ксерокопия военного билета (для военнообязанных и лиц, подлежащих призыву на военную службу);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12) справка о наличии судимости или об отсутствии судимости из МВД или  выписка из информационного письма МВД;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13) ксерокопия трудовой книжки, если работник принят по внешнему совместительству;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lastRenderedPageBreak/>
        <w:t>14) иные документы, которые должны быть предъявлены работником с учетом специфики работы;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15) приказы о назначениях, переводах, увольнении и др.;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16) документы о прохождении работником аттестации, собеседования, повышения квалификации.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2.6.  С целью обеспечения надлежащей сохранности личного дела педагогов и сотрудников ДОУ  и удобства в обращении с ним при формировании документы помещаются  в отдельную папку.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2.7. Трудовые книжки хранятся отдельно в сейфе  отдела кадров .</w:t>
      </w:r>
    </w:p>
    <w:p w:rsidR="000519AD" w:rsidRPr="00803871" w:rsidRDefault="000519AD" w:rsidP="00E95C27">
      <w:pPr>
        <w:rPr>
          <w:b/>
          <w:sz w:val="28"/>
          <w:szCs w:val="28"/>
        </w:rPr>
      </w:pPr>
      <w:r w:rsidRPr="00803871">
        <w:rPr>
          <w:b/>
          <w:sz w:val="28"/>
          <w:szCs w:val="28"/>
        </w:rPr>
        <w:t>3.  Порядок ведения личных дел педагогов и сотрудников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3.1. В дальнейшем в личное дело педагогов и сотрудников ДОУ включаются: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приказы или выписки из приказов о назначении, освобождении или перемещении по должности;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документы об итогах аттестации (заявление, аттестационный лист; приказы или ксерокопии приказов по итогам аттестации или выписка из приказа);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лист поощрений и взысканий;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ксерокопии почетных грамот и благодарственных писем, заверенные печатью и подписью ответственного лица;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ксерокопии документов о повышении квалификации, о переподготовке, заверенные печатью и подписью ответственного лица;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ксерокопии документов об изменении данных работника (например: копия свидетельства о рождении детей, копия свидетельства о браке, изменении фамилии и т. д.).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3.2.  Личное дело педагогов  и сотрудников  ДОУ  ведется в течение всего периода работы каждого педагога и  сотрудника  в образовательном учреждении.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3.3.  Ведение личного дела предусматривает: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lastRenderedPageBreak/>
        <w:t>ü</w:t>
      </w:r>
      <w:proofErr w:type="spellEnd"/>
      <w:r w:rsidRPr="00E95C27">
        <w:rPr>
          <w:sz w:val="28"/>
          <w:szCs w:val="28"/>
        </w:rPr>
        <w:t>  помещение документов, подлежащих хранению в  составе личных дел, в хронологическом порядке;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ежегодную проверку состояния личного дела педагогов и сотрудников ДОУ на предмет сохранности включенных в него документов и своевременное заполнение.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3.4.  Документы в личном деле подлежат описи, которая хранится в составе личного дела.</w:t>
      </w:r>
    </w:p>
    <w:p w:rsidR="000519AD" w:rsidRPr="00803871" w:rsidRDefault="000519AD" w:rsidP="00E95C27">
      <w:pPr>
        <w:rPr>
          <w:b/>
          <w:sz w:val="28"/>
          <w:szCs w:val="28"/>
        </w:rPr>
      </w:pPr>
      <w:r w:rsidRPr="00803871">
        <w:rPr>
          <w:b/>
          <w:sz w:val="28"/>
          <w:szCs w:val="28"/>
        </w:rPr>
        <w:t>4. Порядок учета и хранения личных дел педагогов и сотрудников ДОУ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4.1. Хранение и учет личных дел педагогов  и сотрудников ДОУ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Личные дела  педагогов и сотрудников хранятся в сейфе в папках по алфавиту.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Доступ к личным делам педагогов и сотрудников ДОУ  имеют только руководитель ДОУ,  начальник и специалист отдела кадров.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Личные дела педагогов и сотрудников ДОУ, имеющих государственные звания, премии, награды, ученые степени и звания, хранятся постоянно, а остальных сотрудников – 75 лет с года увольнения работника (в соответствии с Перечнем типовых управленческих документов).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4.2.В личные дела не должны входить документы второстепенного характера, имеющие временные (до 10 лет включительно) сроки хранения.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4.3.Содержание личных дел ранее принятых работников может не соответствовать п.  2.5. настоящего Положения, так как комплектация личных дел не была предусмотрена Федеральным законодательством.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4.4.Начальник или специалист отдела кадров, принимая от работника ксерокопии документов, личный листок по учету кадров, должен проверить полноту его заполнения и достоверность указанных сведений в соответствии с предъявленными оригиналами документов.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4.5.Сбор и внесение в личные дела педагогов и сотрудников ДОУ сведений о политической и религиозной принадлежности запрещается.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lastRenderedPageBreak/>
        <w:t>4.6.Личное дело может быть выдано в следующих случаях: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по требованию работника для ознакомления (без права выноса);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непосредственно руководителю для ознакомления с материалами личного дела;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4.7.Снятие копий на бумажные носители и скан копии документов, хранящихся в личном деле, производится только с разрешения работника.</w:t>
      </w:r>
    </w:p>
    <w:p w:rsidR="000519AD" w:rsidRPr="00803871" w:rsidRDefault="000519AD" w:rsidP="00E95C27">
      <w:pPr>
        <w:rPr>
          <w:b/>
          <w:sz w:val="28"/>
          <w:szCs w:val="28"/>
        </w:rPr>
      </w:pPr>
      <w:r w:rsidRPr="00803871">
        <w:rPr>
          <w:b/>
          <w:sz w:val="28"/>
          <w:szCs w:val="28"/>
        </w:rPr>
        <w:t>5. Порядок выдачи личных дел во временное пользование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 xml:space="preserve">5.1. Выдача личных дел (отдельных документов в составе личного дела) во временное пользование  производится с разрешения </w:t>
      </w:r>
      <w:proofErr w:type="gramStart"/>
      <w:r w:rsidRPr="00E95C27">
        <w:rPr>
          <w:sz w:val="28"/>
          <w:szCs w:val="28"/>
        </w:rPr>
        <w:t>заведующего, начальника</w:t>
      </w:r>
      <w:proofErr w:type="gramEnd"/>
      <w:r w:rsidRPr="00E95C27">
        <w:rPr>
          <w:sz w:val="28"/>
          <w:szCs w:val="28"/>
        </w:rPr>
        <w:t xml:space="preserve"> отдела кадров  ДОУ по заявлению работника.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5.2. Работа (ознакомление) с личными делами педагогов и сотрудников ДОУ производится в здании дошкольного образовательного учреждения в присутствии заведующего или начальника отдела кадров.  В конце рабочего дня заведующий или начальник отдела кадров   обязан  убедиться в том, что все личные дела или документы из личных дел,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0519AD" w:rsidRPr="00803871" w:rsidRDefault="000519AD" w:rsidP="00E95C27">
      <w:pPr>
        <w:rPr>
          <w:b/>
          <w:sz w:val="28"/>
          <w:szCs w:val="28"/>
        </w:rPr>
      </w:pPr>
      <w:r w:rsidRPr="00803871">
        <w:rPr>
          <w:b/>
          <w:sz w:val="28"/>
          <w:szCs w:val="28"/>
        </w:rPr>
        <w:t>6. Ответственность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6.1.  Педагоги и сотрудники ДОУ  обязаны своевременно представлять начальнику или специалисту  отдела кадров сведения об изменении в персональных данных, включенных в состав личного дела.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6.2.   Отдел кадров  обеспечивает: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сохранность личных дел педагогов и сотрудников ДОУ;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конфиденциальность сведений, содержащихся в личных делах педагогов  и сотрудников ДОУ.</w:t>
      </w:r>
    </w:p>
    <w:p w:rsidR="000519AD" w:rsidRPr="00803871" w:rsidRDefault="000519AD" w:rsidP="00E95C27">
      <w:pPr>
        <w:rPr>
          <w:b/>
          <w:sz w:val="28"/>
          <w:szCs w:val="28"/>
        </w:rPr>
      </w:pPr>
      <w:r w:rsidRPr="00803871">
        <w:rPr>
          <w:b/>
          <w:sz w:val="28"/>
          <w:szCs w:val="28"/>
        </w:rPr>
        <w:t>7. Права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7.1. Для обеспечения защиты персональных данных, которые хранятся в личных делах педагогов и сотрудников ДОУ,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педагоги и сотрудники ДОУ имеют право: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lastRenderedPageBreak/>
        <w:t>ü</w:t>
      </w:r>
      <w:proofErr w:type="spellEnd"/>
      <w:r w:rsidRPr="00E95C27">
        <w:rPr>
          <w:sz w:val="28"/>
          <w:szCs w:val="28"/>
        </w:rPr>
        <w:t>  получить  полную информацию о своих персональных данных и обработке этих данных;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получить свободный доступ к своим персональным данным;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получить копии, хранящиеся в  личном деле и  содержащие  персональные данные.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требовать  исключения  или  исправления  неверных или неполных персональных  данных</w:t>
      </w:r>
    </w:p>
    <w:p w:rsidR="000519AD" w:rsidRPr="00E95C27" w:rsidRDefault="000519AD" w:rsidP="00E95C27">
      <w:pPr>
        <w:rPr>
          <w:sz w:val="28"/>
          <w:szCs w:val="28"/>
        </w:rPr>
      </w:pPr>
      <w:r w:rsidRPr="00E95C27">
        <w:rPr>
          <w:sz w:val="28"/>
          <w:szCs w:val="28"/>
        </w:rPr>
        <w:t>работодатель имеет право: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обрабатывать   персональные данные педагогов и сотрудников ДОУ, в том числе и на электронных носителях;</w:t>
      </w:r>
    </w:p>
    <w:p w:rsidR="000519AD" w:rsidRPr="00E95C27" w:rsidRDefault="000519AD" w:rsidP="00E95C27">
      <w:pPr>
        <w:rPr>
          <w:sz w:val="28"/>
          <w:szCs w:val="28"/>
        </w:rPr>
      </w:pPr>
      <w:proofErr w:type="spellStart"/>
      <w:r w:rsidRPr="00E95C27">
        <w:rPr>
          <w:sz w:val="28"/>
          <w:szCs w:val="28"/>
        </w:rPr>
        <w:t>ü</w:t>
      </w:r>
      <w:proofErr w:type="spellEnd"/>
      <w:r w:rsidRPr="00E95C27">
        <w:rPr>
          <w:sz w:val="28"/>
          <w:szCs w:val="28"/>
        </w:rPr>
        <w:t>  запросить  от педагогов и сотрудников ДОУ всю необходимую информацию.</w:t>
      </w:r>
    </w:p>
    <w:p w:rsidR="00965EB0" w:rsidRPr="00E95C27" w:rsidRDefault="00965EB0">
      <w:pPr>
        <w:rPr>
          <w:sz w:val="28"/>
          <w:szCs w:val="28"/>
        </w:rPr>
      </w:pPr>
    </w:p>
    <w:sectPr w:rsidR="00965EB0" w:rsidRPr="00E95C27" w:rsidSect="0096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E7C78"/>
    <w:multiLevelType w:val="multilevel"/>
    <w:tmpl w:val="F11E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9AD"/>
    <w:rsid w:val="000519AD"/>
    <w:rsid w:val="00252FA1"/>
    <w:rsid w:val="004303EB"/>
    <w:rsid w:val="00522329"/>
    <w:rsid w:val="00803871"/>
    <w:rsid w:val="00965EB0"/>
    <w:rsid w:val="00BA3467"/>
    <w:rsid w:val="00DF19A9"/>
    <w:rsid w:val="00E95C27"/>
    <w:rsid w:val="00EC0BA6"/>
    <w:rsid w:val="00EC4B9B"/>
    <w:rsid w:val="00ED5287"/>
    <w:rsid w:val="00F7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9AD"/>
    <w:rPr>
      <w:b/>
      <w:bCs/>
    </w:rPr>
  </w:style>
  <w:style w:type="character" w:styleId="a5">
    <w:name w:val="Emphasis"/>
    <w:basedOn w:val="a0"/>
    <w:uiPriority w:val="20"/>
    <w:qFormat/>
    <w:rsid w:val="000519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8</cp:revision>
  <dcterms:created xsi:type="dcterms:W3CDTF">2018-04-18T12:08:00Z</dcterms:created>
  <dcterms:modified xsi:type="dcterms:W3CDTF">2018-04-19T11:52:00Z</dcterms:modified>
</cp:coreProperties>
</file>